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335" w:rsidRPr="00606335" w:rsidRDefault="00606335" w:rsidP="00606335">
      <w:pPr>
        <w:spacing w:after="0" w:line="259" w:lineRule="auto"/>
        <w:ind w:right="7"/>
        <w:rPr>
          <w:rFonts w:ascii="Times New Roman" w:hAnsi="Times New Roman" w:cs="Times New Roman"/>
          <w:sz w:val="24"/>
          <w:szCs w:val="24"/>
        </w:rPr>
      </w:pPr>
    </w:p>
    <w:p w:rsidR="00606335" w:rsidRPr="00606335" w:rsidRDefault="00606335" w:rsidP="00606335">
      <w:pPr>
        <w:spacing w:after="0" w:line="259" w:lineRule="auto"/>
        <w:ind w:right="7"/>
        <w:jc w:val="center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5" w:line="271" w:lineRule="auto"/>
        <w:ind w:left="2382" w:right="2009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606335" w:rsidRPr="00606335" w:rsidRDefault="00606335" w:rsidP="00606335">
      <w:pPr>
        <w:spacing w:after="5" w:line="271" w:lineRule="auto"/>
        <w:ind w:left="2382" w:right="2009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об </w:t>
      </w:r>
      <w:proofErr w:type="spellStart"/>
      <w:r w:rsidRPr="00606335">
        <w:rPr>
          <w:rFonts w:ascii="Times New Roman" w:hAnsi="Times New Roman" w:cs="Times New Roman"/>
          <w:b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b/>
          <w:sz w:val="24"/>
          <w:szCs w:val="24"/>
        </w:rPr>
        <w:t xml:space="preserve"> политике  </w:t>
      </w:r>
    </w:p>
    <w:p w:rsidR="00606335" w:rsidRPr="00606335" w:rsidRDefault="00606335" w:rsidP="00606335">
      <w:pPr>
        <w:spacing w:after="5" w:line="271" w:lineRule="auto"/>
        <w:ind w:left="2382" w:right="2009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МБОУ </w:t>
      </w:r>
      <w:proofErr w:type="spellStart"/>
      <w:r w:rsidRPr="00606335">
        <w:rPr>
          <w:rFonts w:ascii="Times New Roman" w:hAnsi="Times New Roman" w:cs="Times New Roman"/>
          <w:b/>
          <w:sz w:val="24"/>
          <w:szCs w:val="24"/>
        </w:rPr>
        <w:t>Комиссаровской</w:t>
      </w:r>
      <w:proofErr w:type="spellEnd"/>
      <w:r w:rsidRPr="00606335">
        <w:rPr>
          <w:rFonts w:ascii="Times New Roman" w:hAnsi="Times New Roman" w:cs="Times New Roman"/>
          <w:b/>
          <w:sz w:val="24"/>
          <w:szCs w:val="24"/>
        </w:rPr>
        <w:t xml:space="preserve"> СШ № 9 </w:t>
      </w:r>
      <w:proofErr w:type="spellStart"/>
      <w:r w:rsidRPr="00606335">
        <w:rPr>
          <w:rFonts w:ascii="Times New Roman" w:hAnsi="Times New Roman" w:cs="Times New Roman"/>
          <w:b/>
          <w:sz w:val="24"/>
          <w:szCs w:val="24"/>
        </w:rPr>
        <w:t>им.С.В.Рыбальченко</w:t>
      </w:r>
      <w:proofErr w:type="spellEnd"/>
      <w:r w:rsidRPr="00606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5" w:line="271" w:lineRule="auto"/>
        <w:ind w:left="2471" w:hanging="10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28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6335" w:rsidRPr="00606335" w:rsidRDefault="00606335" w:rsidP="00606335">
      <w:pPr>
        <w:tabs>
          <w:tab w:val="center" w:pos="1117"/>
          <w:tab w:val="center" w:pos="5597"/>
        </w:tabs>
        <w:spacing w:after="5" w:line="271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eastAsia="Calibri" w:hAnsi="Times New Roman" w:cs="Times New Roman"/>
          <w:sz w:val="24"/>
          <w:szCs w:val="24"/>
        </w:rPr>
        <w:tab/>
      </w:r>
      <w:r w:rsidRPr="00606335">
        <w:rPr>
          <w:rFonts w:ascii="Times New Roman" w:hAnsi="Times New Roman" w:cs="Times New Roman"/>
          <w:b/>
          <w:sz w:val="24"/>
          <w:szCs w:val="24"/>
        </w:rPr>
        <w:t>1.</w:t>
      </w:r>
      <w:r w:rsidRPr="0060633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606335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606335">
        <w:rPr>
          <w:rFonts w:ascii="Times New Roman" w:hAnsi="Times New Roman" w:cs="Times New Roman"/>
          <w:b/>
          <w:sz w:val="24"/>
          <w:szCs w:val="24"/>
        </w:rPr>
        <w:t xml:space="preserve">Цели и задачи внедрения </w:t>
      </w:r>
      <w:proofErr w:type="spellStart"/>
      <w:r w:rsidRPr="00606335">
        <w:rPr>
          <w:rFonts w:ascii="Times New Roman" w:hAnsi="Times New Roman" w:cs="Times New Roman"/>
          <w:b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b/>
          <w:sz w:val="24"/>
          <w:szCs w:val="24"/>
        </w:rPr>
        <w:t xml:space="preserve"> политики в учреждении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политика МБОУ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Комиссаровской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СШ № 9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им.С.В.Рыбальченко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(далее – учреждение)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деятельности. </w:t>
      </w:r>
    </w:p>
    <w:p w:rsidR="00606335" w:rsidRPr="00606335" w:rsidRDefault="00606335" w:rsidP="00606335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Основополагающим нормативным правовым актом в сфере борьбы с коррупцией является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Федеральный закон от 25 декабря 2008 г. № 273-ФЗ «О противодействии коррупции» (далее - Федеральный закон № 273-Ф3). Нормативными актами, регулирующими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антикоррупционную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политику учреждения, являются также Закон «Об образовании в Российской Федерации», закон «О контрактной системе в сфере закупок товаров, работ, услуг для обеспечения государственных и муниципальных нужд», Устав учреждения и другие локальные акты. </w:t>
      </w:r>
    </w:p>
    <w:p w:rsidR="00606335" w:rsidRPr="00606335" w:rsidRDefault="00606335" w:rsidP="00606335">
      <w:pPr>
        <w:spacing w:after="48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В соответствии со ст.13.3 Федерального закона № 273-Ф3 меры по предупреждению коррупции, принимаемые в организации, могут включать: </w:t>
      </w:r>
    </w:p>
    <w:p w:rsidR="00606335" w:rsidRPr="00606335" w:rsidRDefault="00606335" w:rsidP="00606335">
      <w:pPr>
        <w:numPr>
          <w:ilvl w:val="0"/>
          <w:numId w:val="1"/>
        </w:numPr>
        <w:spacing w:after="46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определение подразделений или должностных лиц, ответственных за профилактику коррупционных и иных правонарушений; </w:t>
      </w:r>
    </w:p>
    <w:p w:rsidR="00606335" w:rsidRPr="00606335" w:rsidRDefault="00606335" w:rsidP="00606335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сотрудничество организации с правоохранительными органами; </w:t>
      </w:r>
    </w:p>
    <w:p w:rsidR="00606335" w:rsidRPr="00606335" w:rsidRDefault="00606335" w:rsidP="00606335">
      <w:pPr>
        <w:numPr>
          <w:ilvl w:val="0"/>
          <w:numId w:val="1"/>
        </w:numPr>
        <w:spacing w:after="47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разработку и внедрение в практику стандартов и процедур, направленных на обеспечение добросовестной работы организации; </w:t>
      </w:r>
    </w:p>
    <w:p w:rsidR="00606335" w:rsidRPr="00606335" w:rsidRDefault="00606335" w:rsidP="00606335">
      <w:pPr>
        <w:numPr>
          <w:ilvl w:val="0"/>
          <w:numId w:val="1"/>
        </w:numPr>
        <w:spacing w:after="37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принятие кодекса этики и служебного поведения работников организации; </w:t>
      </w:r>
    </w:p>
    <w:p w:rsidR="00606335" w:rsidRPr="00606335" w:rsidRDefault="00606335" w:rsidP="00606335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предотвращение и урегулирование конфликта интересов; </w:t>
      </w:r>
    </w:p>
    <w:p w:rsidR="00606335" w:rsidRPr="00606335" w:rsidRDefault="00606335" w:rsidP="00606335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недопущение составления неофициальной отчетности и использования поддельных документов.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политика учреждения направлена на реализацию данных мер. </w:t>
      </w:r>
    </w:p>
    <w:p w:rsidR="00606335" w:rsidRPr="00606335" w:rsidRDefault="00606335" w:rsidP="00606335">
      <w:pPr>
        <w:spacing w:after="32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tabs>
          <w:tab w:val="center" w:pos="2243"/>
          <w:tab w:val="center" w:pos="5597"/>
        </w:tabs>
        <w:spacing w:after="5" w:line="271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eastAsia="Calibri" w:hAnsi="Times New Roman" w:cs="Times New Roman"/>
          <w:sz w:val="24"/>
          <w:szCs w:val="24"/>
        </w:rPr>
        <w:tab/>
      </w:r>
      <w:r w:rsidRPr="00606335">
        <w:rPr>
          <w:rFonts w:ascii="Times New Roman" w:hAnsi="Times New Roman" w:cs="Times New Roman"/>
          <w:b/>
          <w:sz w:val="24"/>
          <w:szCs w:val="24"/>
        </w:rPr>
        <w:t>2.</w:t>
      </w:r>
      <w:r w:rsidRPr="0060633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606335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606335">
        <w:rPr>
          <w:rFonts w:ascii="Times New Roman" w:hAnsi="Times New Roman" w:cs="Times New Roman"/>
          <w:b/>
          <w:sz w:val="24"/>
          <w:szCs w:val="24"/>
        </w:rPr>
        <w:t xml:space="preserve">Используемые в политике понятия и определения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gramStart"/>
      <w:r w:rsidRPr="00606335">
        <w:rPr>
          <w:rFonts w:ascii="Times New Roman" w:hAnsi="Times New Roman" w:cs="Times New Roman"/>
          <w:b/>
          <w:i/>
          <w:sz w:val="24"/>
          <w:szCs w:val="24"/>
        </w:rPr>
        <w:t xml:space="preserve">Коррупция </w:t>
      </w:r>
      <w:r w:rsidRPr="00606335">
        <w:rPr>
          <w:rFonts w:ascii="Times New Roman" w:hAnsi="Times New Roman" w:cs="Times New Roman"/>
          <w:i/>
          <w:sz w:val="24"/>
          <w:szCs w:val="24"/>
        </w:rPr>
        <w:t>–</w:t>
      </w:r>
      <w:r w:rsidRPr="00606335">
        <w:rPr>
          <w:rFonts w:ascii="Times New Roman" w:hAnsi="Times New Roman" w:cs="Times New Roman"/>
          <w:sz w:val="24"/>
          <w:szCs w:val="24"/>
        </w:rPr>
        <w:t xml:space="preserve">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606335">
        <w:rPr>
          <w:rFonts w:ascii="Times New Roman" w:hAnsi="Times New Roman" w:cs="Times New Roman"/>
          <w:sz w:val="24"/>
          <w:szCs w:val="24"/>
        </w:rPr>
        <w:t xml:space="preserve">. 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 г. № 273-ФЗ «О противодействии коррупции»). </w:t>
      </w:r>
    </w:p>
    <w:p w:rsidR="00606335" w:rsidRPr="00606335" w:rsidRDefault="00606335" w:rsidP="00606335">
      <w:pPr>
        <w:spacing w:after="0" w:line="240" w:lineRule="auto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Противодействие коррупции </w:t>
      </w:r>
      <w:r w:rsidRPr="00606335">
        <w:rPr>
          <w:rFonts w:ascii="Times New Roman" w:hAnsi="Times New Roman" w:cs="Times New Roman"/>
          <w:i/>
          <w:sz w:val="24"/>
          <w:szCs w:val="24"/>
        </w:rPr>
        <w:t>–</w:t>
      </w:r>
      <w:r w:rsidRPr="00606335">
        <w:rPr>
          <w:rFonts w:ascii="Times New Roman" w:hAnsi="Times New Roman" w:cs="Times New Roman"/>
          <w:sz w:val="24"/>
          <w:szCs w:val="24"/>
        </w:rPr>
        <w:t xml:space="preserve">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г. № 273-ФЗ «О противодействии коррупции»): </w:t>
      </w:r>
    </w:p>
    <w:p w:rsidR="00606335" w:rsidRPr="00606335" w:rsidRDefault="00606335" w:rsidP="00606335">
      <w:pPr>
        <w:spacing w:after="0" w:line="240" w:lineRule="auto"/>
        <w:ind w:left="427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а) по предупреждению коррупции, в том числе по выявлению и последующему устранению </w:t>
      </w:r>
    </w:p>
    <w:p w:rsidR="00606335" w:rsidRPr="00606335" w:rsidRDefault="00606335" w:rsidP="00606335">
      <w:pPr>
        <w:spacing w:after="0" w:line="240" w:lineRule="auto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причин коррупции (профилактика коррупции); </w:t>
      </w:r>
    </w:p>
    <w:p w:rsidR="00606335" w:rsidRPr="00606335" w:rsidRDefault="00606335" w:rsidP="00606335">
      <w:pPr>
        <w:tabs>
          <w:tab w:val="center" w:pos="528"/>
          <w:tab w:val="center" w:pos="1039"/>
          <w:tab w:val="center" w:pos="2059"/>
          <w:tab w:val="center" w:pos="3875"/>
          <w:tab w:val="center" w:pos="5728"/>
          <w:tab w:val="center" w:pos="7230"/>
          <w:tab w:val="center" w:pos="8152"/>
          <w:tab w:val="right" w:pos="101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eastAsia="Calibri" w:hAnsi="Times New Roman" w:cs="Times New Roman"/>
          <w:sz w:val="24"/>
          <w:szCs w:val="24"/>
        </w:rPr>
        <w:tab/>
      </w:r>
      <w:r w:rsidRPr="00606335">
        <w:rPr>
          <w:rFonts w:ascii="Times New Roman" w:hAnsi="Times New Roman" w:cs="Times New Roman"/>
          <w:sz w:val="24"/>
          <w:szCs w:val="24"/>
        </w:rPr>
        <w:t xml:space="preserve">б) </w:t>
      </w:r>
      <w:r w:rsidRPr="00606335">
        <w:rPr>
          <w:rFonts w:ascii="Times New Roman" w:hAnsi="Times New Roman" w:cs="Times New Roman"/>
          <w:sz w:val="24"/>
          <w:szCs w:val="24"/>
        </w:rPr>
        <w:tab/>
        <w:t xml:space="preserve">по </w:t>
      </w:r>
      <w:r w:rsidRPr="00606335">
        <w:rPr>
          <w:rFonts w:ascii="Times New Roman" w:hAnsi="Times New Roman" w:cs="Times New Roman"/>
          <w:sz w:val="24"/>
          <w:szCs w:val="24"/>
        </w:rPr>
        <w:tab/>
        <w:t xml:space="preserve">выявлению, </w:t>
      </w:r>
      <w:r w:rsidRPr="00606335">
        <w:rPr>
          <w:rFonts w:ascii="Times New Roman" w:hAnsi="Times New Roman" w:cs="Times New Roman"/>
          <w:sz w:val="24"/>
          <w:szCs w:val="24"/>
        </w:rPr>
        <w:tab/>
        <w:t xml:space="preserve">предупреждению, </w:t>
      </w:r>
      <w:r w:rsidRPr="00606335">
        <w:rPr>
          <w:rFonts w:ascii="Times New Roman" w:hAnsi="Times New Roman" w:cs="Times New Roman"/>
          <w:sz w:val="24"/>
          <w:szCs w:val="24"/>
        </w:rPr>
        <w:tab/>
        <w:t xml:space="preserve">пресечению, </w:t>
      </w:r>
      <w:r w:rsidRPr="00606335">
        <w:rPr>
          <w:rFonts w:ascii="Times New Roman" w:hAnsi="Times New Roman" w:cs="Times New Roman"/>
          <w:sz w:val="24"/>
          <w:szCs w:val="24"/>
        </w:rPr>
        <w:tab/>
        <w:t xml:space="preserve">раскрытию </w:t>
      </w:r>
      <w:r w:rsidRPr="00606335">
        <w:rPr>
          <w:rFonts w:ascii="Times New Roman" w:hAnsi="Times New Roman" w:cs="Times New Roman"/>
          <w:sz w:val="24"/>
          <w:szCs w:val="24"/>
        </w:rPr>
        <w:tab/>
        <w:t xml:space="preserve">и </w:t>
      </w:r>
      <w:r w:rsidRPr="00606335">
        <w:rPr>
          <w:rFonts w:ascii="Times New Roman" w:hAnsi="Times New Roman" w:cs="Times New Roman"/>
          <w:sz w:val="24"/>
          <w:szCs w:val="24"/>
        </w:rPr>
        <w:tab/>
        <w:t xml:space="preserve">расследованию </w:t>
      </w:r>
    </w:p>
    <w:p w:rsidR="00606335" w:rsidRPr="00606335" w:rsidRDefault="00606335" w:rsidP="00606335">
      <w:pPr>
        <w:spacing w:after="0" w:line="240" w:lineRule="auto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коррупционных правонарушений (борьба с коррупцией); </w:t>
      </w:r>
    </w:p>
    <w:p w:rsidR="00606335" w:rsidRPr="00606335" w:rsidRDefault="00606335" w:rsidP="00606335">
      <w:pPr>
        <w:spacing w:after="0" w:line="240" w:lineRule="auto"/>
        <w:ind w:left="427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в) по минимизации и (или) ликвидации последствий коррупционных правонарушений. </w:t>
      </w:r>
    </w:p>
    <w:p w:rsidR="00606335" w:rsidRPr="00606335" w:rsidRDefault="00606335" w:rsidP="00606335">
      <w:pPr>
        <w:spacing w:after="0" w:line="240" w:lineRule="auto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i/>
          <w:sz w:val="24"/>
          <w:szCs w:val="24"/>
        </w:rPr>
        <w:t xml:space="preserve">Организация </w:t>
      </w:r>
      <w:r w:rsidRPr="00606335">
        <w:rPr>
          <w:rFonts w:ascii="Times New Roman" w:hAnsi="Times New Roman" w:cs="Times New Roman"/>
          <w:i/>
          <w:sz w:val="24"/>
          <w:szCs w:val="24"/>
        </w:rPr>
        <w:t>–</w:t>
      </w:r>
      <w:r w:rsidRPr="00606335">
        <w:rPr>
          <w:rFonts w:ascii="Times New Roman" w:hAnsi="Times New Roman" w:cs="Times New Roman"/>
          <w:sz w:val="24"/>
          <w:szCs w:val="24"/>
        </w:rPr>
        <w:t xml:space="preserve"> юридическое лицо независимо от формы собственности,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организационноправовой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формы и отраслевой принадлежности.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i/>
          <w:sz w:val="24"/>
          <w:szCs w:val="24"/>
        </w:rPr>
        <w:t xml:space="preserve">Контрагент </w:t>
      </w:r>
      <w:r w:rsidRPr="00606335">
        <w:rPr>
          <w:rFonts w:ascii="Times New Roman" w:hAnsi="Times New Roman" w:cs="Times New Roman"/>
          <w:i/>
          <w:sz w:val="24"/>
          <w:szCs w:val="24"/>
        </w:rPr>
        <w:t>–</w:t>
      </w:r>
      <w:r w:rsidRPr="00606335">
        <w:rPr>
          <w:rFonts w:ascii="Times New Roman" w:hAnsi="Times New Roman" w:cs="Times New Roman"/>
          <w:sz w:val="24"/>
          <w:szCs w:val="24"/>
        </w:rPr>
        <w:t xml:space="preserve">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 </w:t>
      </w:r>
    </w:p>
    <w:p w:rsidR="00606335" w:rsidRPr="00606335" w:rsidRDefault="00606335" w:rsidP="00606335">
      <w:pPr>
        <w:spacing w:after="30" w:line="252" w:lineRule="auto"/>
        <w:ind w:left="422" w:hanging="10"/>
        <w:rPr>
          <w:rFonts w:ascii="Times New Roman" w:hAnsi="Times New Roman" w:cs="Times New Roman"/>
          <w:sz w:val="24"/>
          <w:szCs w:val="24"/>
        </w:rPr>
      </w:pPr>
      <w:proofErr w:type="gramStart"/>
      <w:r w:rsidRPr="00606335">
        <w:rPr>
          <w:rFonts w:ascii="Times New Roman" w:hAnsi="Times New Roman" w:cs="Times New Roman"/>
          <w:b/>
          <w:i/>
          <w:sz w:val="24"/>
          <w:szCs w:val="24"/>
        </w:rPr>
        <w:t xml:space="preserve">Взятка </w:t>
      </w:r>
      <w:r w:rsidRPr="00606335">
        <w:rPr>
          <w:rFonts w:ascii="Times New Roman" w:hAnsi="Times New Roman" w:cs="Times New Roman"/>
          <w:i/>
          <w:sz w:val="24"/>
          <w:szCs w:val="24"/>
        </w:rPr>
        <w:t>–</w:t>
      </w:r>
      <w:r w:rsidRPr="00606335">
        <w:rPr>
          <w:rFonts w:ascii="Times New Roman" w:hAnsi="Times New Roman" w:cs="Times New Roman"/>
          <w:sz w:val="24"/>
          <w:szCs w:val="24"/>
        </w:rPr>
        <w:t xml:space="preserve">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606335">
        <w:rPr>
          <w:rFonts w:ascii="Times New Roman" w:hAnsi="Times New Roman" w:cs="Times New Roman"/>
          <w:sz w:val="24"/>
          <w:szCs w:val="24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gramStart"/>
      <w:r w:rsidRPr="00606335">
        <w:rPr>
          <w:rFonts w:ascii="Times New Roman" w:hAnsi="Times New Roman" w:cs="Times New Roman"/>
          <w:b/>
          <w:i/>
          <w:sz w:val="24"/>
          <w:szCs w:val="24"/>
        </w:rPr>
        <w:t xml:space="preserve">Коммерческий подкуп </w:t>
      </w:r>
      <w:r w:rsidRPr="00606335">
        <w:rPr>
          <w:rFonts w:ascii="Times New Roman" w:hAnsi="Times New Roman" w:cs="Times New Roman"/>
          <w:i/>
          <w:sz w:val="24"/>
          <w:szCs w:val="24"/>
        </w:rPr>
        <w:t>–</w:t>
      </w:r>
      <w:r w:rsidRPr="00606335">
        <w:rPr>
          <w:rFonts w:ascii="Times New Roman" w:hAnsi="Times New Roman" w:cs="Times New Roman"/>
          <w:sz w:val="24"/>
          <w:szCs w:val="24"/>
        </w:rPr>
        <w:t xml:space="preserve">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 </w:t>
      </w:r>
      <w:proofErr w:type="gramEnd"/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gramStart"/>
      <w:r w:rsidRPr="00606335">
        <w:rPr>
          <w:rFonts w:ascii="Times New Roman" w:hAnsi="Times New Roman" w:cs="Times New Roman"/>
          <w:b/>
          <w:i/>
          <w:sz w:val="24"/>
          <w:szCs w:val="24"/>
        </w:rPr>
        <w:t xml:space="preserve">Конфликт интересов </w:t>
      </w:r>
      <w:r w:rsidRPr="00606335">
        <w:rPr>
          <w:rFonts w:ascii="Times New Roman" w:hAnsi="Times New Roman" w:cs="Times New Roman"/>
          <w:i/>
          <w:sz w:val="24"/>
          <w:szCs w:val="24"/>
        </w:rPr>
        <w:t>–</w:t>
      </w:r>
      <w:r w:rsidRPr="00606335">
        <w:rPr>
          <w:rFonts w:ascii="Times New Roman" w:hAnsi="Times New Roman" w:cs="Times New Roman"/>
          <w:sz w:val="24"/>
          <w:szCs w:val="24"/>
        </w:rPr>
        <w:t xml:space="preserve">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</w:t>
      </w:r>
      <w:proofErr w:type="gramEnd"/>
      <w:r w:rsidRPr="00606335">
        <w:rPr>
          <w:rFonts w:ascii="Times New Roman" w:hAnsi="Times New Roman" w:cs="Times New Roman"/>
          <w:sz w:val="24"/>
          <w:szCs w:val="24"/>
        </w:rPr>
        <w:t xml:space="preserve"> (представителем организации) которой он является.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i/>
          <w:sz w:val="24"/>
          <w:szCs w:val="24"/>
        </w:rPr>
        <w:t xml:space="preserve">Личная заинтересованность работника (представителя учреждения) </w:t>
      </w:r>
      <w:r w:rsidRPr="00606335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606335">
        <w:rPr>
          <w:rFonts w:ascii="Times New Roman" w:hAnsi="Times New Roman" w:cs="Times New Roman"/>
          <w:sz w:val="24"/>
          <w:szCs w:val="24"/>
        </w:rPr>
        <w:t>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  <w:r w:rsidRPr="006063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31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56" w:line="260" w:lineRule="auto"/>
        <w:ind w:right="70" w:firstLine="1370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З. Основные принципы </w:t>
      </w:r>
      <w:proofErr w:type="spellStart"/>
      <w:r w:rsidRPr="00606335">
        <w:rPr>
          <w:rFonts w:ascii="Times New Roman" w:hAnsi="Times New Roman" w:cs="Times New Roman"/>
          <w:b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b/>
          <w:sz w:val="24"/>
          <w:szCs w:val="24"/>
        </w:rPr>
        <w:t xml:space="preserve"> деятельности </w:t>
      </w:r>
      <w:proofErr w:type="gramStart"/>
      <w:r w:rsidRPr="00606335">
        <w:rPr>
          <w:rFonts w:ascii="Times New Roman" w:hAnsi="Times New Roman" w:cs="Times New Roman"/>
          <w:b/>
          <w:sz w:val="24"/>
          <w:szCs w:val="24"/>
        </w:rPr>
        <w:t xml:space="preserve">учреждения </w:t>
      </w:r>
      <w:r w:rsidRPr="00606335">
        <w:rPr>
          <w:rFonts w:ascii="Times New Roman" w:hAnsi="Times New Roman" w:cs="Times New Roman"/>
          <w:sz w:val="24"/>
          <w:szCs w:val="24"/>
        </w:rPr>
        <w:t>Системы мер противодействия коррупции</w:t>
      </w:r>
      <w:proofErr w:type="gramEnd"/>
      <w:r w:rsidRPr="00606335">
        <w:rPr>
          <w:rFonts w:ascii="Times New Roman" w:hAnsi="Times New Roman" w:cs="Times New Roman"/>
          <w:sz w:val="24"/>
          <w:szCs w:val="24"/>
        </w:rPr>
        <w:t xml:space="preserve"> в учреждении основывается на следующих </w:t>
      </w:r>
      <w:r w:rsidRPr="00606335">
        <w:rPr>
          <w:rFonts w:ascii="Times New Roman" w:hAnsi="Times New Roman" w:cs="Times New Roman"/>
          <w:b/>
          <w:sz w:val="24"/>
          <w:szCs w:val="24"/>
        </w:rPr>
        <w:t>ключевых принципах:</w:t>
      </w: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numPr>
          <w:ilvl w:val="0"/>
          <w:numId w:val="2"/>
        </w:numPr>
        <w:spacing w:after="0" w:line="27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i/>
          <w:sz w:val="24"/>
          <w:szCs w:val="24"/>
        </w:rPr>
        <w:t xml:space="preserve">Принцип соответствия политики организации действующему законодательству и общепринятым нормам. </w:t>
      </w:r>
    </w:p>
    <w:p w:rsidR="00606335" w:rsidRPr="00606335" w:rsidRDefault="00606335" w:rsidP="00606335">
      <w:pPr>
        <w:spacing w:after="48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Соответствие реализуемых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мероприятий Конституции Российской Федерации, заключенным Российской Федерацией международным договорам, законодательству Российской Федерации и иным нормативным правовым актам, применимым к организации. </w:t>
      </w:r>
    </w:p>
    <w:p w:rsidR="00606335" w:rsidRPr="00606335" w:rsidRDefault="00606335" w:rsidP="00606335">
      <w:pPr>
        <w:numPr>
          <w:ilvl w:val="0"/>
          <w:numId w:val="2"/>
        </w:numPr>
        <w:spacing w:after="0" w:line="27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i/>
          <w:sz w:val="24"/>
          <w:szCs w:val="24"/>
        </w:rPr>
        <w:t xml:space="preserve">Принцип личного примера руководства. </w:t>
      </w:r>
    </w:p>
    <w:p w:rsidR="00606335" w:rsidRPr="00606335" w:rsidRDefault="00606335" w:rsidP="00606335">
      <w:pPr>
        <w:spacing w:after="48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Ключевая роль руководства организации в формировании культуры нетерпимости к коррупции и в создании внутриорганизационной системы предупреждения и противодействия коррупции. </w:t>
      </w:r>
    </w:p>
    <w:p w:rsidR="00606335" w:rsidRPr="00606335" w:rsidRDefault="00606335" w:rsidP="00606335">
      <w:pPr>
        <w:numPr>
          <w:ilvl w:val="0"/>
          <w:numId w:val="2"/>
        </w:numPr>
        <w:spacing w:after="0" w:line="27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i/>
          <w:sz w:val="24"/>
          <w:szCs w:val="24"/>
        </w:rPr>
        <w:t xml:space="preserve">Принцип вовлеченности работников. </w:t>
      </w:r>
    </w:p>
    <w:p w:rsidR="00606335" w:rsidRPr="00606335" w:rsidRDefault="00606335" w:rsidP="00606335">
      <w:pPr>
        <w:spacing w:after="50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Информированность работников учреждения о положениях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законодательства и их активное участие в формировании и реализации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стандартов и процедур. </w:t>
      </w:r>
    </w:p>
    <w:p w:rsidR="00606335" w:rsidRPr="00606335" w:rsidRDefault="00606335" w:rsidP="00606335">
      <w:pPr>
        <w:numPr>
          <w:ilvl w:val="0"/>
          <w:numId w:val="2"/>
        </w:numPr>
        <w:spacing w:after="0" w:line="27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i/>
          <w:sz w:val="24"/>
          <w:szCs w:val="24"/>
        </w:rPr>
        <w:t xml:space="preserve">Принцип соразмерности </w:t>
      </w:r>
      <w:proofErr w:type="spellStart"/>
      <w:r w:rsidRPr="00606335">
        <w:rPr>
          <w:rFonts w:ascii="Times New Roman" w:hAnsi="Times New Roman" w:cs="Times New Roman"/>
          <w:i/>
          <w:sz w:val="24"/>
          <w:szCs w:val="24"/>
        </w:rPr>
        <w:t>антикоррупционных</w:t>
      </w:r>
      <w:proofErr w:type="spellEnd"/>
      <w:r w:rsidRPr="00606335">
        <w:rPr>
          <w:rFonts w:ascii="Times New Roman" w:hAnsi="Times New Roman" w:cs="Times New Roman"/>
          <w:i/>
          <w:sz w:val="24"/>
          <w:szCs w:val="24"/>
        </w:rPr>
        <w:t xml:space="preserve"> процедур риску коррупции.</w:t>
      </w: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51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Разработка и выполнение комплекса мероприятий, позволяющих снизить вероятность вовлечения учреждения, ее руководителей и сотрудников в коррупционную деятельность, осуществляется с учетом существующих в деятельности данном учреждении коррупционных рисков. </w:t>
      </w:r>
    </w:p>
    <w:p w:rsidR="00606335" w:rsidRPr="00606335" w:rsidRDefault="00606335" w:rsidP="00606335">
      <w:pPr>
        <w:numPr>
          <w:ilvl w:val="0"/>
          <w:numId w:val="2"/>
        </w:numPr>
        <w:spacing w:after="0" w:line="27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i/>
          <w:sz w:val="24"/>
          <w:szCs w:val="24"/>
        </w:rPr>
        <w:t xml:space="preserve">Принцип эффективности </w:t>
      </w:r>
      <w:proofErr w:type="spellStart"/>
      <w:r w:rsidRPr="00606335">
        <w:rPr>
          <w:rFonts w:ascii="Times New Roman" w:hAnsi="Times New Roman" w:cs="Times New Roman"/>
          <w:i/>
          <w:sz w:val="24"/>
          <w:szCs w:val="24"/>
        </w:rPr>
        <w:t>антикоррупционных</w:t>
      </w:r>
      <w:proofErr w:type="spellEnd"/>
      <w:r w:rsidRPr="00606335">
        <w:rPr>
          <w:rFonts w:ascii="Times New Roman" w:hAnsi="Times New Roman" w:cs="Times New Roman"/>
          <w:i/>
          <w:sz w:val="24"/>
          <w:szCs w:val="24"/>
        </w:rPr>
        <w:t xml:space="preserve"> процедур.</w:t>
      </w:r>
      <w:r w:rsidRPr="0060633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06335" w:rsidRPr="00606335" w:rsidRDefault="00606335" w:rsidP="00606335">
      <w:pPr>
        <w:spacing w:after="47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Применение в учреждении таких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мероприятий, которые имеют низкую стоимость, обеспечивают простоту реализации и </w:t>
      </w:r>
      <w:proofErr w:type="gramStart"/>
      <w:r w:rsidRPr="00606335">
        <w:rPr>
          <w:rFonts w:ascii="Times New Roman" w:hAnsi="Times New Roman" w:cs="Times New Roman"/>
          <w:sz w:val="24"/>
          <w:szCs w:val="24"/>
        </w:rPr>
        <w:t>приносят значимый результат</w:t>
      </w:r>
      <w:proofErr w:type="gramEnd"/>
      <w:r w:rsidRPr="006063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6335" w:rsidRPr="00606335" w:rsidRDefault="00606335" w:rsidP="00606335">
      <w:pPr>
        <w:numPr>
          <w:ilvl w:val="0"/>
          <w:numId w:val="2"/>
        </w:numPr>
        <w:spacing w:after="0" w:line="27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i/>
          <w:sz w:val="24"/>
          <w:szCs w:val="24"/>
        </w:rPr>
        <w:t xml:space="preserve">Принцип ответственности и неотвратимости наказания. </w:t>
      </w: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Неотвратимость наказания для работников организации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учреждения за реализацию внутриорганизационной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политики. </w:t>
      </w:r>
    </w:p>
    <w:p w:rsidR="00606335" w:rsidRPr="00606335" w:rsidRDefault="00606335" w:rsidP="00606335">
      <w:pPr>
        <w:numPr>
          <w:ilvl w:val="0"/>
          <w:numId w:val="2"/>
        </w:numPr>
        <w:spacing w:after="0" w:line="27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i/>
          <w:sz w:val="24"/>
          <w:szCs w:val="24"/>
        </w:rPr>
        <w:t xml:space="preserve">Принцип открытости. </w:t>
      </w:r>
    </w:p>
    <w:p w:rsidR="00606335" w:rsidRPr="00606335" w:rsidRDefault="00606335" w:rsidP="00606335">
      <w:pPr>
        <w:spacing w:after="48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Информирование контрагентов, партнеров и общественности о принятых в учреждении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стандартах ведения деятельности. </w:t>
      </w:r>
    </w:p>
    <w:p w:rsidR="00606335" w:rsidRPr="00606335" w:rsidRDefault="00606335" w:rsidP="00606335">
      <w:pPr>
        <w:numPr>
          <w:ilvl w:val="0"/>
          <w:numId w:val="2"/>
        </w:numPr>
        <w:spacing w:after="12" w:line="269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i/>
          <w:sz w:val="24"/>
          <w:szCs w:val="24"/>
        </w:rPr>
        <w:t xml:space="preserve">Принцип постоянного контроля и регулярного мониторинга. </w:t>
      </w:r>
      <w:r w:rsidRPr="00606335">
        <w:rPr>
          <w:rFonts w:ascii="Times New Roman" w:hAnsi="Times New Roman" w:cs="Times New Roman"/>
          <w:sz w:val="24"/>
          <w:szCs w:val="24"/>
        </w:rPr>
        <w:t xml:space="preserve">Регулярное осуществление мониторинга эффективности внедренных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стандартов и процедур, а также </w:t>
      </w:r>
      <w:proofErr w:type="gramStart"/>
      <w:r w:rsidRPr="0060633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606335">
        <w:rPr>
          <w:rFonts w:ascii="Times New Roman" w:hAnsi="Times New Roman" w:cs="Times New Roman"/>
          <w:sz w:val="24"/>
          <w:szCs w:val="24"/>
        </w:rPr>
        <w:t xml:space="preserve"> их исполнением. </w:t>
      </w:r>
    </w:p>
    <w:p w:rsidR="00606335" w:rsidRPr="00606335" w:rsidRDefault="00606335" w:rsidP="00606335">
      <w:pPr>
        <w:spacing w:after="33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numPr>
          <w:ilvl w:val="1"/>
          <w:numId w:val="2"/>
        </w:numPr>
        <w:spacing w:after="5" w:line="271" w:lineRule="auto"/>
        <w:ind w:hanging="566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Область применения политики и круг лиц, попадающих под ее действие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Основным кругом лиц, попадающих под действие политики, являются работники учреждения, находящиеся с ней в трудовых отношениях, вне зависимости от занимаемой должности и выполняемых функций. Политика распространяется и на лица, предоставляющие услуги образовательному учреждению на основе гражданско-правовых договоров. В этом случае соответствующие положения нужно включить в текст договоров. </w:t>
      </w:r>
    </w:p>
    <w:p w:rsidR="00606335" w:rsidRPr="00606335" w:rsidRDefault="00606335" w:rsidP="00606335">
      <w:pPr>
        <w:numPr>
          <w:ilvl w:val="1"/>
          <w:numId w:val="2"/>
        </w:numPr>
        <w:spacing w:after="5" w:line="271" w:lineRule="auto"/>
        <w:ind w:hanging="566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Определение должностных лиц учреждения, ответственных за реализацию </w:t>
      </w:r>
      <w:proofErr w:type="spellStart"/>
      <w:r w:rsidRPr="00606335">
        <w:rPr>
          <w:rFonts w:ascii="Times New Roman" w:hAnsi="Times New Roman" w:cs="Times New Roman"/>
          <w:b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b/>
          <w:sz w:val="24"/>
          <w:szCs w:val="24"/>
        </w:rPr>
        <w:t xml:space="preserve"> политики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В учреждении ответственным за противодействие коррупции, исходя из установленных задач, специфики деятельности, штатной численности, организационной структуры, материальных ресурсов является директор.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Задачи, функции и полномочия директора в сфере противодействия коррупции определены настоящим Положением. </w:t>
      </w:r>
    </w:p>
    <w:p w:rsidR="00606335" w:rsidRPr="00606335" w:rsidRDefault="00606335" w:rsidP="00606335">
      <w:pPr>
        <w:spacing w:after="35"/>
        <w:ind w:left="427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Эти обязанности включают в частности: </w:t>
      </w:r>
    </w:p>
    <w:p w:rsidR="00606335" w:rsidRPr="00606335" w:rsidRDefault="00606335" w:rsidP="00606335">
      <w:pPr>
        <w:numPr>
          <w:ilvl w:val="0"/>
          <w:numId w:val="3"/>
        </w:numPr>
        <w:spacing w:after="36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>разработку локальных нормативных актов учреждения, направленных на реализацию мер по предупреждению коррупции (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политики, кодекса этики и служебного поведения работников и т.д.); </w:t>
      </w:r>
    </w:p>
    <w:p w:rsidR="00606335" w:rsidRPr="00606335" w:rsidRDefault="00606335" w:rsidP="00606335">
      <w:pPr>
        <w:numPr>
          <w:ilvl w:val="0"/>
          <w:numId w:val="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проведение контрольных мероприятий, направленных на выявление коррупционных правонарушений работниками учреждения; </w:t>
      </w:r>
    </w:p>
    <w:p w:rsidR="00606335" w:rsidRPr="00606335" w:rsidRDefault="00606335" w:rsidP="00606335">
      <w:pPr>
        <w:numPr>
          <w:ilvl w:val="0"/>
          <w:numId w:val="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организация проведения оценки коррупционных рисков; </w:t>
      </w:r>
    </w:p>
    <w:p w:rsidR="00606335" w:rsidRPr="00606335" w:rsidRDefault="00606335" w:rsidP="00606335">
      <w:pPr>
        <w:numPr>
          <w:ilvl w:val="0"/>
          <w:numId w:val="3"/>
        </w:numPr>
        <w:spacing w:after="36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прием и рассмотрение сообщений о случаях склонения работников к совершению коррупционных правонарушений в интересах или от имени иного учреждения, а также о случаях совершения коррупционных правонарушений работниками, контрагентами учреждения или иными лицами; </w:t>
      </w:r>
    </w:p>
    <w:p w:rsidR="00606335" w:rsidRPr="00606335" w:rsidRDefault="00606335" w:rsidP="00606335">
      <w:pPr>
        <w:numPr>
          <w:ilvl w:val="0"/>
          <w:numId w:val="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организация заполнения и рассмотрения деклараций о конфликте интересов; </w:t>
      </w:r>
    </w:p>
    <w:p w:rsidR="00606335" w:rsidRPr="00606335" w:rsidRDefault="00606335" w:rsidP="00606335">
      <w:pPr>
        <w:numPr>
          <w:ilvl w:val="0"/>
          <w:numId w:val="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организация обучающих мероприятий по вопросам профилактики и противодействия коррупции и индивидуального консультирования работников; </w:t>
      </w:r>
    </w:p>
    <w:p w:rsidR="00606335" w:rsidRPr="00606335" w:rsidRDefault="00606335" w:rsidP="00606335">
      <w:pPr>
        <w:numPr>
          <w:ilvl w:val="0"/>
          <w:numId w:val="3"/>
        </w:numPr>
        <w:spacing w:after="36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учреждения по вопросам предупреждения и противодействия коррупции; </w:t>
      </w:r>
    </w:p>
    <w:p w:rsidR="00606335" w:rsidRPr="00606335" w:rsidRDefault="00606335" w:rsidP="00606335">
      <w:pPr>
        <w:numPr>
          <w:ilvl w:val="0"/>
          <w:numId w:val="3"/>
        </w:numPr>
        <w:spacing w:after="36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 </w:t>
      </w:r>
    </w:p>
    <w:p w:rsidR="00606335" w:rsidRPr="00606335" w:rsidRDefault="00606335" w:rsidP="00606335">
      <w:pPr>
        <w:numPr>
          <w:ilvl w:val="0"/>
          <w:numId w:val="3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проведение оценки результатов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работы и подготовка соответствующих отчетных материалов Учредителю. </w:t>
      </w:r>
    </w:p>
    <w:p w:rsidR="00606335" w:rsidRPr="00606335" w:rsidRDefault="00606335" w:rsidP="00606335">
      <w:pPr>
        <w:spacing w:after="33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5" w:line="271" w:lineRule="auto"/>
        <w:ind w:left="2204" w:hanging="1738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>6.</w:t>
      </w:r>
      <w:r w:rsidRPr="0060633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606335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606335">
        <w:rPr>
          <w:rFonts w:ascii="Times New Roman" w:hAnsi="Times New Roman" w:cs="Times New Roman"/>
          <w:b/>
          <w:sz w:val="24"/>
          <w:szCs w:val="24"/>
        </w:rPr>
        <w:t>Определение и закрепление обязанностей работников</w:t>
      </w:r>
      <w:r w:rsidRPr="006063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06335">
        <w:rPr>
          <w:rFonts w:ascii="Times New Roman" w:hAnsi="Times New Roman" w:cs="Times New Roman"/>
          <w:b/>
          <w:sz w:val="24"/>
          <w:szCs w:val="24"/>
        </w:rPr>
        <w:t>учреждения,</w:t>
      </w:r>
      <w:r w:rsidRPr="006063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06335">
        <w:rPr>
          <w:rFonts w:ascii="Times New Roman" w:hAnsi="Times New Roman" w:cs="Times New Roman"/>
          <w:b/>
          <w:sz w:val="24"/>
          <w:szCs w:val="24"/>
        </w:rPr>
        <w:t xml:space="preserve">связанных с предупреждением и противодействием коррупции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Обязанности работников учреждения в связи с предупреждением и противодействием коррупции являются общими для всех сотрудников учреждения. </w:t>
      </w:r>
    </w:p>
    <w:p w:rsidR="00606335" w:rsidRPr="00606335" w:rsidRDefault="00606335" w:rsidP="00606335">
      <w:pPr>
        <w:spacing w:after="69"/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Общими обязанностями работников в связи с предупреждением и противодействием коррупции являются следующие: </w:t>
      </w:r>
    </w:p>
    <w:p w:rsidR="00606335" w:rsidRPr="00606335" w:rsidRDefault="00606335" w:rsidP="00606335">
      <w:pPr>
        <w:numPr>
          <w:ilvl w:val="0"/>
          <w:numId w:val="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воздерживаться от совершения и (или) участия в совершении коррупционных правонарушений в интересах или от имени учреждения; </w:t>
      </w:r>
    </w:p>
    <w:p w:rsidR="00606335" w:rsidRPr="00606335" w:rsidRDefault="00606335" w:rsidP="00606335">
      <w:pPr>
        <w:numPr>
          <w:ilvl w:val="0"/>
          <w:numId w:val="4"/>
        </w:numPr>
        <w:spacing w:after="71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воздерживаться от поведения, которое может быть истолковано окружающими как готовность </w:t>
      </w:r>
      <w:proofErr w:type="gramStart"/>
      <w:r w:rsidRPr="00606335">
        <w:rPr>
          <w:rFonts w:ascii="Times New Roman" w:hAnsi="Times New Roman" w:cs="Times New Roman"/>
          <w:sz w:val="24"/>
          <w:szCs w:val="24"/>
        </w:rPr>
        <w:t>совершить</w:t>
      </w:r>
      <w:proofErr w:type="gramEnd"/>
      <w:r w:rsidRPr="00606335">
        <w:rPr>
          <w:rFonts w:ascii="Times New Roman" w:hAnsi="Times New Roman" w:cs="Times New Roman"/>
          <w:sz w:val="24"/>
          <w:szCs w:val="24"/>
        </w:rPr>
        <w:t xml:space="preserve"> или участвовать в совершении коррупционного правонарушения в интересах или от имени учреждения; </w:t>
      </w:r>
    </w:p>
    <w:p w:rsidR="00606335" w:rsidRPr="00606335" w:rsidRDefault="00606335" w:rsidP="00606335">
      <w:pPr>
        <w:numPr>
          <w:ilvl w:val="0"/>
          <w:numId w:val="4"/>
        </w:numPr>
        <w:spacing w:after="68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незамедлительно информировать директора учреждения о случаях склонения работника к совершению коррупционных правонарушений; </w:t>
      </w:r>
    </w:p>
    <w:p w:rsidR="00606335" w:rsidRPr="00606335" w:rsidRDefault="00606335" w:rsidP="00606335">
      <w:pPr>
        <w:numPr>
          <w:ilvl w:val="0"/>
          <w:numId w:val="4"/>
        </w:numPr>
        <w:spacing w:after="71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незамедлительно информировать директора о ставшей известной информации о случаях совершения коррупционных правонарушений другими работниками, контрагентами организации или иными лицами; </w:t>
      </w:r>
    </w:p>
    <w:p w:rsidR="00606335" w:rsidRPr="00606335" w:rsidRDefault="00606335" w:rsidP="00606335">
      <w:pPr>
        <w:numPr>
          <w:ilvl w:val="0"/>
          <w:numId w:val="4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сообщить непосредственному ответственному лицу о возможности возникновения либо возникшем у работника конфликте интересов.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В целях обеспечения эффективного исполнения возложенных на работников обязанностей регламентируются процедуры их соблюдения.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>Исходя их положений статьи 57 ТК РФ по соглашению сторон в трудовой договор, заключаемый с работником при приёме его на работу в учреждении, могут включаться права и обязанности работника и работодателя, установленные данным локальным нормативным актом - «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политика».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Общие и специальные обязанности рекомендуется включить в трудовой договор с работником организации. 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ТК РФ, за совершения неправомерных действий, повлекших неисполнение возложенных на него трудовых обязанностей. </w:t>
      </w:r>
    </w:p>
    <w:p w:rsidR="00606335" w:rsidRPr="00606335" w:rsidRDefault="00606335" w:rsidP="00606335">
      <w:pPr>
        <w:numPr>
          <w:ilvl w:val="1"/>
          <w:numId w:val="4"/>
        </w:numPr>
        <w:spacing w:after="5" w:line="271" w:lineRule="auto"/>
        <w:ind w:right="429" w:firstLine="266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Установление перечня реализуемых учреждением </w:t>
      </w:r>
      <w:proofErr w:type="spellStart"/>
      <w:r w:rsidRPr="00606335">
        <w:rPr>
          <w:rFonts w:ascii="Times New Roman" w:hAnsi="Times New Roman" w:cs="Times New Roman"/>
          <w:b/>
          <w:sz w:val="24"/>
          <w:szCs w:val="24"/>
        </w:rPr>
        <w:t>антикоррупционных</w:t>
      </w:r>
      <w:proofErr w:type="spellEnd"/>
      <w:r w:rsidRPr="00606335">
        <w:rPr>
          <w:rFonts w:ascii="Times New Roman" w:hAnsi="Times New Roman" w:cs="Times New Roman"/>
          <w:b/>
          <w:sz w:val="24"/>
          <w:szCs w:val="24"/>
        </w:rPr>
        <w:t xml:space="preserve"> мероприятий, стандартов и процедур и порядок их выполнения (применения) </w:t>
      </w:r>
    </w:p>
    <w:tbl>
      <w:tblPr>
        <w:tblW w:w="10034" w:type="dxa"/>
        <w:tblInd w:w="-108" w:type="dxa"/>
        <w:tblCellMar>
          <w:top w:w="54" w:type="dxa"/>
          <w:right w:w="49" w:type="dxa"/>
        </w:tblCellMar>
        <w:tblLook w:val="04A0"/>
      </w:tblPr>
      <w:tblGrid>
        <w:gridCol w:w="2943"/>
        <w:gridCol w:w="7091"/>
      </w:tblGrid>
      <w:tr w:rsidR="00606335" w:rsidRPr="00606335" w:rsidTr="006F6745">
        <w:trPr>
          <w:trHeight w:val="28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9" w:lineRule="auto"/>
              <w:ind w:left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9" w:lineRule="auto"/>
              <w:ind w:left="3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</w:tr>
      <w:tr w:rsidR="00606335" w:rsidRPr="00606335" w:rsidTr="006F6745">
        <w:trPr>
          <w:trHeight w:val="277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9" w:lineRule="auto"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Нормативное обеспечение, закрепление стандартов поведения и декларация намерений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7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Положения об </w:t>
            </w:r>
            <w:proofErr w:type="spell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политике учреждения. </w:t>
            </w:r>
          </w:p>
          <w:p w:rsidR="00606335" w:rsidRPr="00606335" w:rsidRDefault="00606335" w:rsidP="006F6745">
            <w:pPr>
              <w:spacing w:after="0" w:line="284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утверждение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плана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реализации </w:t>
            </w:r>
            <w:proofErr w:type="spell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антикоррупционных</w:t>
            </w:r>
            <w:proofErr w:type="spell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мероприятий. </w:t>
            </w:r>
          </w:p>
          <w:p w:rsidR="00606335" w:rsidRPr="00606335" w:rsidRDefault="00606335" w:rsidP="006F6745">
            <w:pPr>
              <w:spacing w:after="0" w:line="27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кодекса этики и служебного поведения работников учреждения. </w:t>
            </w:r>
          </w:p>
          <w:p w:rsidR="00606335" w:rsidRPr="00606335" w:rsidRDefault="00606335" w:rsidP="006F6745">
            <w:pPr>
              <w:spacing w:after="0" w:line="279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договоры, связанные с хозяйственной деятельностью учреждения, стандартной </w:t>
            </w:r>
            <w:proofErr w:type="spell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оговорки. </w:t>
            </w:r>
          </w:p>
          <w:p w:rsidR="00606335" w:rsidRPr="00606335" w:rsidRDefault="00606335" w:rsidP="006F6745">
            <w:pPr>
              <w:spacing w:after="0" w:line="259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  <w:proofErr w:type="spell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антикоррупционных</w:t>
            </w:r>
            <w:proofErr w:type="spell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положений в должностные обязанности работников. </w:t>
            </w:r>
          </w:p>
        </w:tc>
      </w:tr>
      <w:tr w:rsidR="00606335" w:rsidRPr="00606335" w:rsidTr="006F6745">
        <w:trPr>
          <w:trHeight w:val="470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9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введение специальных </w:t>
            </w:r>
            <w:proofErr w:type="spell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антикоррупционных</w:t>
            </w:r>
            <w:proofErr w:type="spell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процедур.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46" w:lineRule="auto"/>
              <w:ind w:right="63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доверия). </w:t>
            </w:r>
          </w:p>
          <w:p w:rsidR="00606335" w:rsidRPr="00606335" w:rsidRDefault="00606335" w:rsidP="006F6745">
            <w:pPr>
              <w:spacing w:after="0" w:line="245" w:lineRule="auto"/>
              <w:ind w:right="63"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доверия). </w:t>
            </w:r>
            <w:proofErr w:type="gramEnd"/>
          </w:p>
          <w:p w:rsidR="00606335" w:rsidRPr="00606335" w:rsidRDefault="00606335" w:rsidP="006F6745">
            <w:pPr>
              <w:spacing w:after="6" w:line="258" w:lineRule="auto"/>
              <w:ind w:right="6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интересов. </w:t>
            </w:r>
          </w:p>
          <w:p w:rsidR="00606335" w:rsidRPr="00606335" w:rsidRDefault="00606335" w:rsidP="006F6745">
            <w:pPr>
              <w:tabs>
                <w:tab w:val="center" w:pos="1859"/>
                <w:tab w:val="center" w:pos="2997"/>
                <w:tab w:val="center" w:pos="4271"/>
                <w:tab w:val="center" w:pos="5818"/>
                <w:tab w:val="right" w:pos="6934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процедур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защиты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работников,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сообщивших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 </w:t>
            </w:r>
          </w:p>
        </w:tc>
      </w:tr>
      <w:tr w:rsidR="00606335" w:rsidRPr="00606335" w:rsidTr="006F6745">
        <w:trPr>
          <w:trHeight w:val="56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коррупционных </w:t>
            </w:r>
            <w:proofErr w:type="gram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организации, от формальных и неформальных санкций. </w:t>
            </w:r>
          </w:p>
        </w:tc>
      </w:tr>
      <w:tr w:rsidR="00606335" w:rsidRPr="00606335" w:rsidTr="006F6745">
        <w:trPr>
          <w:trHeight w:val="22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9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информирование работников.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8" w:lineRule="auto"/>
              <w:ind w:right="6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Ежегодное ознакомление работников под роспись с нормативными документами, регламентирующими вопросы предупреждения и противодействия коррупции в учреждения. </w:t>
            </w:r>
          </w:p>
          <w:p w:rsidR="00606335" w:rsidRPr="00606335" w:rsidRDefault="00606335" w:rsidP="006F6745">
            <w:pPr>
              <w:spacing w:after="0" w:line="279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мероприятий по вопросам профилактики и противодействия коррупции. </w:t>
            </w:r>
          </w:p>
          <w:p w:rsidR="00606335" w:rsidRPr="00606335" w:rsidRDefault="00606335" w:rsidP="006F6745">
            <w:pPr>
              <w:spacing w:after="0" w:line="259" w:lineRule="auto"/>
              <w:ind w:right="67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индивидуального консультирования работников по вопросам применения (соблюдения) </w:t>
            </w:r>
            <w:proofErr w:type="spell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антикоррупционных</w:t>
            </w:r>
            <w:proofErr w:type="spell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стандартов и процедур. </w:t>
            </w:r>
          </w:p>
        </w:tc>
      </w:tr>
      <w:tr w:rsidR="00606335" w:rsidRPr="00606335" w:rsidTr="006F6745">
        <w:trPr>
          <w:trHeight w:val="277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38" w:lineRule="auto"/>
              <w:ind w:right="60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соответствия системы внутреннего контроля и аудита организации </w:t>
            </w:r>
          </w:p>
          <w:p w:rsidR="00606335" w:rsidRPr="00606335" w:rsidRDefault="00606335" w:rsidP="006F6745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</w:t>
            </w:r>
            <w:proofErr w:type="spell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политики организации.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77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регулярного контроля соблюдения внутренних процедур. </w:t>
            </w:r>
          </w:p>
          <w:p w:rsidR="00606335" w:rsidRPr="00606335" w:rsidRDefault="00606335" w:rsidP="006F6745">
            <w:pPr>
              <w:spacing w:after="0" w:line="258" w:lineRule="auto"/>
              <w:ind w:right="67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регулярного контроля данных бухгалтерского учета, наличия и достоверности первичных документов бухгалтерского учета. </w:t>
            </w:r>
          </w:p>
          <w:p w:rsidR="00606335" w:rsidRPr="00606335" w:rsidRDefault="00606335" w:rsidP="006F6745">
            <w:pPr>
              <w:spacing w:after="0" w:line="259" w:lineRule="auto"/>
              <w:ind w:right="63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</w:t>
            </w:r>
            <w:proofErr w:type="gram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пожертвования, вознаграждения внешним консультантам. </w:t>
            </w:r>
          </w:p>
        </w:tc>
      </w:tr>
      <w:tr w:rsidR="00606335" w:rsidRPr="00606335" w:rsidTr="006F6745">
        <w:trPr>
          <w:trHeight w:val="139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9" w:lineRule="auto"/>
              <w:ind w:right="5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Оценка результатов проводимой </w:t>
            </w:r>
            <w:proofErr w:type="spell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работы и распространение отчетных материалов.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9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регулярной оценки результатов работы по противодействию коррупции. </w:t>
            </w:r>
          </w:p>
        </w:tc>
      </w:tr>
      <w:tr w:rsidR="00606335" w:rsidRPr="00606335" w:rsidTr="006F6745">
        <w:trPr>
          <w:trHeight w:val="139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tabs>
                <w:tab w:val="right" w:pos="2786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Сотрудничество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6335" w:rsidRPr="00606335" w:rsidRDefault="00606335" w:rsidP="006F6745">
            <w:pPr>
              <w:spacing w:after="5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правоохранительными </w:t>
            </w:r>
          </w:p>
          <w:p w:rsidR="00606335" w:rsidRPr="00606335" w:rsidRDefault="00606335" w:rsidP="006F6745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органами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</w:t>
            </w: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сфере противодействия коррупции.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335" w:rsidRPr="00606335" w:rsidRDefault="00606335" w:rsidP="006F6745">
            <w:pPr>
              <w:spacing w:after="0" w:line="259" w:lineRule="auto"/>
              <w:ind w:right="61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06335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содействия уполномоченным представителям контрольно-надзорных и правоохранительных органов при проведении ими проверок деятельности организации по противодействию коррупции. </w:t>
            </w:r>
          </w:p>
        </w:tc>
      </w:tr>
    </w:tbl>
    <w:p w:rsidR="00606335" w:rsidRPr="00606335" w:rsidRDefault="00606335" w:rsidP="00606335">
      <w:pPr>
        <w:spacing w:after="31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numPr>
          <w:ilvl w:val="1"/>
          <w:numId w:val="4"/>
        </w:numPr>
        <w:spacing w:after="5" w:line="271" w:lineRule="auto"/>
        <w:ind w:right="429" w:firstLine="266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Оценка коррупционных рисков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организации коррупционных </w:t>
      </w:r>
      <w:proofErr w:type="gramStart"/>
      <w:r w:rsidRPr="00606335">
        <w:rPr>
          <w:rFonts w:ascii="Times New Roman" w:hAnsi="Times New Roman" w:cs="Times New Roman"/>
          <w:sz w:val="24"/>
          <w:szCs w:val="24"/>
        </w:rPr>
        <w:t>правонарушений</w:t>
      </w:r>
      <w:proofErr w:type="gramEnd"/>
      <w:r w:rsidRPr="00606335">
        <w:rPr>
          <w:rFonts w:ascii="Times New Roman" w:hAnsi="Times New Roman" w:cs="Times New Roman"/>
          <w:sz w:val="24"/>
          <w:szCs w:val="24"/>
        </w:rPr>
        <w:t xml:space="preserve"> как в целях получения личной выгоды, так и в целях получения выгоды организацией.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Оценка коррупционных рисков является важнейшим элементом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политики. Она позволяет обеспечить соответствие реализуемых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мероприятий специфике деятельности учреждения и рационально использовать ресурсы, направляемые на проведение работы по профилактике коррупции.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Оценка коррупционных рисков проводится как на стадии разработки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политики, так и после ее утверждения на регулярной основе и оформляется Приложением к данному документу. </w:t>
      </w:r>
    </w:p>
    <w:p w:rsidR="00606335" w:rsidRPr="00606335" w:rsidRDefault="00606335" w:rsidP="00606335">
      <w:pPr>
        <w:spacing w:after="35"/>
        <w:ind w:left="427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Порядок проведения оценки коррупционных рисков: </w:t>
      </w:r>
    </w:p>
    <w:p w:rsidR="00606335" w:rsidRPr="00606335" w:rsidRDefault="00606335" w:rsidP="00606335">
      <w:pPr>
        <w:numPr>
          <w:ilvl w:val="0"/>
          <w:numId w:val="5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>представить деятельность учреждения в виде отдельных процессов, в каждом из которых выделить составные элементы (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подпроцессы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606335" w:rsidRPr="00606335" w:rsidRDefault="00606335" w:rsidP="00606335">
      <w:pPr>
        <w:numPr>
          <w:ilvl w:val="0"/>
          <w:numId w:val="5"/>
        </w:numPr>
        <w:spacing w:after="35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>выделить «критические точки» - для каждого процесса и определить те элементы (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подпроцессы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), при реализации которых наиболее вероятно возникновение коррупционных правонарушений. </w:t>
      </w:r>
    </w:p>
    <w:p w:rsidR="00606335" w:rsidRPr="00606335" w:rsidRDefault="00606335" w:rsidP="00606335">
      <w:pPr>
        <w:numPr>
          <w:ilvl w:val="0"/>
          <w:numId w:val="5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Для каждого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подпроцесса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, реализация которого связана с коррупционным риском, составить описание возможных коррупционных правонарушений, включающее: </w:t>
      </w:r>
    </w:p>
    <w:p w:rsidR="00606335" w:rsidRPr="00606335" w:rsidRDefault="00606335" w:rsidP="00606335">
      <w:pPr>
        <w:numPr>
          <w:ilvl w:val="0"/>
          <w:numId w:val="5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характеристику выгоды или преимущества, которое может быть получено учреждением или ее отдельными работниками при совершении «коррупционного правонарушения»; </w:t>
      </w:r>
    </w:p>
    <w:p w:rsidR="00606335" w:rsidRPr="00606335" w:rsidRDefault="00606335" w:rsidP="00606335">
      <w:pPr>
        <w:numPr>
          <w:ilvl w:val="0"/>
          <w:numId w:val="5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должности в учреждении, которые являются «ключевыми» для совершения коррупционного правонарушения – участие каких должностных лиц учреждения необходимо, чтобы совершение коррупционного правонарушения стало возможным; </w:t>
      </w:r>
      <w:r w:rsidRPr="00606335">
        <w:rPr>
          <w:rFonts w:ascii="Times New Roman" w:eastAsia="Segoe UI Symbol" w:hAnsi="Times New Roman" w:cs="Times New Roman"/>
          <w:sz w:val="24"/>
          <w:szCs w:val="24"/>
        </w:rPr>
        <w:t></w:t>
      </w:r>
      <w:r w:rsidRPr="0060633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06335">
        <w:rPr>
          <w:rFonts w:ascii="Times New Roman" w:hAnsi="Times New Roman" w:cs="Times New Roman"/>
          <w:sz w:val="24"/>
          <w:szCs w:val="24"/>
        </w:rPr>
        <w:t xml:space="preserve">вероятные формы осуществления коррупционных платежей. </w:t>
      </w:r>
    </w:p>
    <w:p w:rsidR="00606335" w:rsidRPr="00606335" w:rsidRDefault="00606335" w:rsidP="00606335">
      <w:pPr>
        <w:numPr>
          <w:ilvl w:val="0"/>
          <w:numId w:val="5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На основании проведенного анализа подготовить «карту коррупционных рисков учреждения» – сводное описание «критических точек» и возможных коррупционных правонарушений. </w:t>
      </w:r>
    </w:p>
    <w:p w:rsidR="00606335" w:rsidRPr="00606335" w:rsidRDefault="00606335" w:rsidP="00606335">
      <w:pPr>
        <w:numPr>
          <w:ilvl w:val="0"/>
          <w:numId w:val="5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Разработать комплекс мер по устранению или минимизации коррупционных рисков. </w:t>
      </w:r>
    </w:p>
    <w:p w:rsidR="00606335" w:rsidRPr="00606335" w:rsidRDefault="00606335" w:rsidP="00606335">
      <w:pPr>
        <w:spacing w:after="34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numPr>
          <w:ilvl w:val="0"/>
          <w:numId w:val="6"/>
        </w:numPr>
        <w:spacing w:after="5" w:line="271" w:lineRule="auto"/>
        <w:ind w:hanging="1013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Ответственность сотрудников за несоблюдение требований </w:t>
      </w:r>
      <w:proofErr w:type="spellStart"/>
      <w:r w:rsidRPr="00606335">
        <w:rPr>
          <w:rFonts w:ascii="Times New Roman" w:hAnsi="Times New Roman" w:cs="Times New Roman"/>
          <w:b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b/>
          <w:sz w:val="24"/>
          <w:szCs w:val="24"/>
        </w:rPr>
        <w:t xml:space="preserve"> политики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Ответственность работников учреждения за коррупционные правонарушения наступает в соответствии с законодательством Российской Федерации.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Граждане Российской Федерации за совершение коррупционных правонарушений несут уголовную, административную, гражданско-правовую и дисциплинарную ответственность.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Физическое лицо, совершившее коррупционное правонарушение, по решению суда может быть лишено права занимать определённые должности муниципальной службы, а также в зависимости от общественной опасности деяния получить наказание в виде штрафа и (или) лишения свободы. </w:t>
      </w:r>
    </w:p>
    <w:p w:rsidR="00606335" w:rsidRPr="00606335" w:rsidRDefault="00606335" w:rsidP="00606335">
      <w:pPr>
        <w:spacing w:after="28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06335" w:rsidRPr="00606335" w:rsidRDefault="00606335" w:rsidP="00606335">
      <w:pPr>
        <w:numPr>
          <w:ilvl w:val="0"/>
          <w:numId w:val="6"/>
        </w:numPr>
        <w:spacing w:after="5" w:line="271" w:lineRule="auto"/>
        <w:ind w:hanging="1013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Порядок пересмотра и внесения изменений в </w:t>
      </w:r>
      <w:proofErr w:type="spellStart"/>
      <w:r w:rsidRPr="00606335">
        <w:rPr>
          <w:rFonts w:ascii="Times New Roman" w:hAnsi="Times New Roman" w:cs="Times New Roman"/>
          <w:b/>
          <w:sz w:val="24"/>
          <w:szCs w:val="24"/>
        </w:rPr>
        <w:t>антикоррупционную</w:t>
      </w:r>
      <w:proofErr w:type="spellEnd"/>
      <w:r w:rsidRPr="00606335">
        <w:rPr>
          <w:rFonts w:ascii="Times New Roman" w:hAnsi="Times New Roman" w:cs="Times New Roman"/>
          <w:b/>
          <w:sz w:val="24"/>
          <w:szCs w:val="24"/>
        </w:rPr>
        <w:t xml:space="preserve"> политику учреждения </w:t>
      </w:r>
    </w:p>
    <w:p w:rsidR="00606335" w:rsidRPr="00606335" w:rsidRDefault="00606335" w:rsidP="00606335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Данный локальный нормативный акт может быть пересмотрен, в него могут быть внесены изменения в случае изменения законодательства РФ. Конкретизация отдельных аспектов </w:t>
      </w:r>
      <w:proofErr w:type="spellStart"/>
      <w:r w:rsidRPr="0060633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606335">
        <w:rPr>
          <w:rFonts w:ascii="Times New Roman" w:hAnsi="Times New Roman" w:cs="Times New Roman"/>
          <w:sz w:val="24"/>
          <w:szCs w:val="24"/>
        </w:rPr>
        <w:t xml:space="preserve"> политики может осуществляться путем разработки дополнений и приложений к данному акту. </w:t>
      </w:r>
    </w:p>
    <w:p w:rsidR="00606335" w:rsidRPr="00606335" w:rsidRDefault="00606335" w:rsidP="00606335">
      <w:pPr>
        <w:spacing w:after="0" w:line="259" w:lineRule="auto"/>
        <w:ind w:left="286"/>
        <w:jc w:val="center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26" w:line="259" w:lineRule="auto"/>
        <w:ind w:left="286"/>
        <w:jc w:val="center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335" w:rsidRPr="00606335" w:rsidRDefault="00606335" w:rsidP="00606335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60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4C2" w:rsidRPr="00606335" w:rsidRDefault="001944C2">
      <w:pPr>
        <w:rPr>
          <w:rFonts w:ascii="Times New Roman" w:hAnsi="Times New Roman" w:cs="Times New Roman"/>
          <w:sz w:val="24"/>
          <w:szCs w:val="24"/>
        </w:rPr>
      </w:pPr>
    </w:p>
    <w:sectPr w:rsidR="001944C2" w:rsidRPr="00606335" w:rsidSect="00606335">
      <w:pgSz w:w="11906" w:h="16838"/>
      <w:pgMar w:top="1134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E39BD"/>
    <w:multiLevelType w:val="hybridMultilevel"/>
    <w:tmpl w:val="8E6C3FC8"/>
    <w:lvl w:ilvl="0" w:tplc="37F4EC98">
      <w:start w:val="9"/>
      <w:numFmt w:val="decimal"/>
      <w:lvlText w:val="%1."/>
      <w:lvlJc w:val="left"/>
      <w:pPr>
        <w:ind w:left="1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389674">
      <w:start w:val="1"/>
      <w:numFmt w:val="lowerLetter"/>
      <w:lvlText w:val="%2"/>
      <w:lvlJc w:val="left"/>
      <w:pPr>
        <w:ind w:left="16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262034">
      <w:start w:val="1"/>
      <w:numFmt w:val="lowerRoman"/>
      <w:lvlText w:val="%3"/>
      <w:lvlJc w:val="left"/>
      <w:pPr>
        <w:ind w:left="23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CC3194">
      <w:start w:val="1"/>
      <w:numFmt w:val="decimal"/>
      <w:lvlText w:val="%4"/>
      <w:lvlJc w:val="left"/>
      <w:pPr>
        <w:ind w:left="30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9CE6A0">
      <w:start w:val="1"/>
      <w:numFmt w:val="lowerLetter"/>
      <w:lvlText w:val="%5"/>
      <w:lvlJc w:val="left"/>
      <w:pPr>
        <w:ind w:left="37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6A7B9E">
      <w:start w:val="1"/>
      <w:numFmt w:val="lowerRoman"/>
      <w:lvlText w:val="%6"/>
      <w:lvlJc w:val="left"/>
      <w:pPr>
        <w:ind w:left="45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C89BAE">
      <w:start w:val="1"/>
      <w:numFmt w:val="decimal"/>
      <w:lvlText w:val="%7"/>
      <w:lvlJc w:val="left"/>
      <w:pPr>
        <w:ind w:left="52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F2B2E8">
      <w:start w:val="1"/>
      <w:numFmt w:val="lowerLetter"/>
      <w:lvlText w:val="%8"/>
      <w:lvlJc w:val="left"/>
      <w:pPr>
        <w:ind w:left="59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CA332E">
      <w:start w:val="1"/>
      <w:numFmt w:val="lowerRoman"/>
      <w:lvlText w:val="%9"/>
      <w:lvlJc w:val="left"/>
      <w:pPr>
        <w:ind w:left="66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7643226"/>
    <w:multiLevelType w:val="hybridMultilevel"/>
    <w:tmpl w:val="50DEC6E8"/>
    <w:lvl w:ilvl="0" w:tplc="2F809BF8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D486C56">
      <w:start w:val="4"/>
      <w:numFmt w:val="decimal"/>
      <w:lvlText w:val="%2."/>
      <w:lvlJc w:val="left"/>
      <w:pPr>
        <w:ind w:left="1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94B27A">
      <w:start w:val="1"/>
      <w:numFmt w:val="lowerRoman"/>
      <w:lvlText w:val="%3"/>
      <w:lvlJc w:val="left"/>
      <w:pPr>
        <w:ind w:left="20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D4EA0A">
      <w:start w:val="1"/>
      <w:numFmt w:val="decimal"/>
      <w:lvlText w:val="%4"/>
      <w:lvlJc w:val="left"/>
      <w:pPr>
        <w:ind w:left="27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92F2E6">
      <w:start w:val="1"/>
      <w:numFmt w:val="lowerLetter"/>
      <w:lvlText w:val="%5"/>
      <w:lvlJc w:val="left"/>
      <w:pPr>
        <w:ind w:left="3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459F0">
      <w:start w:val="1"/>
      <w:numFmt w:val="lowerRoman"/>
      <w:lvlText w:val="%6"/>
      <w:lvlJc w:val="left"/>
      <w:pPr>
        <w:ind w:left="4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9E1A1E">
      <w:start w:val="1"/>
      <w:numFmt w:val="decimal"/>
      <w:lvlText w:val="%7"/>
      <w:lvlJc w:val="left"/>
      <w:pPr>
        <w:ind w:left="4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96AC3A">
      <w:start w:val="1"/>
      <w:numFmt w:val="lowerLetter"/>
      <w:lvlText w:val="%8"/>
      <w:lvlJc w:val="left"/>
      <w:pPr>
        <w:ind w:left="5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92E6E0">
      <w:start w:val="1"/>
      <w:numFmt w:val="lowerRoman"/>
      <w:lvlText w:val="%9"/>
      <w:lvlJc w:val="left"/>
      <w:pPr>
        <w:ind w:left="6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D77487A"/>
    <w:multiLevelType w:val="hybridMultilevel"/>
    <w:tmpl w:val="4CE8E676"/>
    <w:lvl w:ilvl="0" w:tplc="F822B640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98CE9F8">
      <w:start w:val="7"/>
      <w:numFmt w:val="decimal"/>
      <w:lvlText w:val="%2."/>
      <w:lvlJc w:val="left"/>
      <w:pPr>
        <w:ind w:left="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EA14A2">
      <w:start w:val="1"/>
      <w:numFmt w:val="lowerRoman"/>
      <w:lvlText w:val="%3"/>
      <w:lvlJc w:val="left"/>
      <w:pPr>
        <w:ind w:left="32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6AC4E6">
      <w:start w:val="1"/>
      <w:numFmt w:val="decimal"/>
      <w:lvlText w:val="%4"/>
      <w:lvlJc w:val="left"/>
      <w:pPr>
        <w:ind w:left="40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2E0184">
      <w:start w:val="1"/>
      <w:numFmt w:val="lowerLetter"/>
      <w:lvlText w:val="%5"/>
      <w:lvlJc w:val="left"/>
      <w:pPr>
        <w:ind w:left="47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6CD8E">
      <w:start w:val="1"/>
      <w:numFmt w:val="lowerRoman"/>
      <w:lvlText w:val="%6"/>
      <w:lvlJc w:val="left"/>
      <w:pPr>
        <w:ind w:left="54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50D85A">
      <w:start w:val="1"/>
      <w:numFmt w:val="decimal"/>
      <w:lvlText w:val="%7"/>
      <w:lvlJc w:val="left"/>
      <w:pPr>
        <w:ind w:left="61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A2BDBC">
      <w:start w:val="1"/>
      <w:numFmt w:val="lowerLetter"/>
      <w:lvlText w:val="%8"/>
      <w:lvlJc w:val="left"/>
      <w:pPr>
        <w:ind w:left="68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D4463C">
      <w:start w:val="1"/>
      <w:numFmt w:val="lowerRoman"/>
      <w:lvlText w:val="%9"/>
      <w:lvlJc w:val="left"/>
      <w:pPr>
        <w:ind w:left="76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29021E0"/>
    <w:multiLevelType w:val="hybridMultilevel"/>
    <w:tmpl w:val="7A9AF5E4"/>
    <w:lvl w:ilvl="0" w:tplc="B682304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301D80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4E38FC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14DB98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82414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01120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45320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7A71B6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620BF8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3627E86"/>
    <w:multiLevelType w:val="hybridMultilevel"/>
    <w:tmpl w:val="68308F34"/>
    <w:lvl w:ilvl="0" w:tplc="2960BF20">
      <w:start w:val="1"/>
      <w:numFmt w:val="decimal"/>
      <w:lvlText w:val="%1)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82A8D2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292C072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D4E165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F5CB96A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5D8ACD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400AB6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AA2018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E009E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F3D56D2"/>
    <w:multiLevelType w:val="hybridMultilevel"/>
    <w:tmpl w:val="DEC4B852"/>
    <w:lvl w:ilvl="0" w:tplc="C4DCE152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10B66C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ECB20C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782C46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F6D6D2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E2E84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7AC99C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6E05EC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7EE7D4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06335"/>
    <w:rsid w:val="001944C2"/>
    <w:rsid w:val="00606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2699</Words>
  <Characters>15390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2026-10-18T10:17:00Z</dcterms:created>
  <dcterms:modified xsi:type="dcterms:W3CDTF">2026-10-18T10:22:00Z</dcterms:modified>
</cp:coreProperties>
</file>